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0105D" w14:textId="77777777" w:rsidR="00E14577" w:rsidRPr="00833987" w:rsidRDefault="005439D9" w:rsidP="00833987">
      <w:pPr>
        <w:jc w:val="both"/>
        <w:rPr>
          <w:rFonts w:ascii="Times New Roman" w:hAnsi="Times New Roman" w:cs="Times New Roman"/>
          <w:b/>
          <w:sz w:val="22"/>
          <w:szCs w:val="22"/>
        </w:rPr>
      </w:pPr>
      <w:proofErr w:type="spellStart"/>
      <w:r w:rsidRPr="00833987">
        <w:rPr>
          <w:rFonts w:ascii="Times New Roman" w:hAnsi="Times New Roman" w:cs="Times New Roman"/>
          <w:b/>
          <w:sz w:val="22"/>
          <w:szCs w:val="22"/>
        </w:rPr>
        <w:t>Introduction</w:t>
      </w:r>
      <w:proofErr w:type="spellEnd"/>
      <w:r w:rsidRPr="00833987">
        <w:rPr>
          <w:rFonts w:ascii="Times New Roman" w:hAnsi="Times New Roman" w:cs="Times New Roman"/>
          <w:b/>
          <w:sz w:val="22"/>
          <w:szCs w:val="22"/>
        </w:rPr>
        <w:t xml:space="preserve"> to </w:t>
      </w:r>
      <w:proofErr w:type="spellStart"/>
      <w:r w:rsidRPr="00833987">
        <w:rPr>
          <w:rFonts w:ascii="Times New Roman" w:hAnsi="Times New Roman" w:cs="Times New Roman"/>
          <w:b/>
          <w:sz w:val="22"/>
          <w:szCs w:val="22"/>
        </w:rPr>
        <w:t>Clinical</w:t>
      </w:r>
      <w:proofErr w:type="spellEnd"/>
      <w:r w:rsidRPr="00833987">
        <w:rPr>
          <w:rFonts w:ascii="Times New Roman" w:hAnsi="Times New Roman" w:cs="Times New Roman"/>
          <w:b/>
          <w:sz w:val="22"/>
          <w:szCs w:val="22"/>
        </w:rPr>
        <w:t xml:space="preserve"> </w:t>
      </w:r>
      <w:proofErr w:type="spellStart"/>
      <w:r w:rsidRPr="00833987">
        <w:rPr>
          <w:rFonts w:ascii="Times New Roman" w:hAnsi="Times New Roman" w:cs="Times New Roman"/>
          <w:b/>
          <w:sz w:val="22"/>
          <w:szCs w:val="22"/>
        </w:rPr>
        <w:t>Medicine</w:t>
      </w:r>
      <w:proofErr w:type="spellEnd"/>
      <w:r w:rsidRPr="00833987">
        <w:rPr>
          <w:rFonts w:ascii="Times New Roman" w:hAnsi="Times New Roman" w:cs="Times New Roman"/>
          <w:b/>
          <w:sz w:val="22"/>
          <w:szCs w:val="22"/>
        </w:rPr>
        <w:t xml:space="preserve"> II </w:t>
      </w:r>
      <w:proofErr w:type="spellStart"/>
      <w:r w:rsidRPr="00833987">
        <w:rPr>
          <w:rFonts w:ascii="Times New Roman" w:hAnsi="Times New Roman" w:cs="Times New Roman"/>
          <w:b/>
          <w:sz w:val="22"/>
          <w:szCs w:val="22"/>
        </w:rPr>
        <w:t>practice</w:t>
      </w:r>
      <w:proofErr w:type="spellEnd"/>
    </w:p>
    <w:p w14:paraId="0010950F" w14:textId="77777777" w:rsidR="005439D9" w:rsidRPr="00833987" w:rsidRDefault="005439D9" w:rsidP="00833987">
      <w:pPr>
        <w:jc w:val="both"/>
        <w:rPr>
          <w:rFonts w:ascii="Times New Roman" w:hAnsi="Times New Roman" w:cs="Times New Roman"/>
          <w:sz w:val="22"/>
          <w:szCs w:val="22"/>
        </w:rPr>
      </w:pPr>
    </w:p>
    <w:p w14:paraId="173308B0" w14:textId="1AF6F5AC" w:rsidR="005439D9" w:rsidRPr="00833987" w:rsidRDefault="000961D0" w:rsidP="00833987">
      <w:pPr>
        <w:jc w:val="both"/>
        <w:rPr>
          <w:rFonts w:ascii="Times New Roman" w:hAnsi="Times New Roman" w:cs="Times New Roman"/>
          <w:sz w:val="22"/>
          <w:szCs w:val="22"/>
          <w:lang w:val="en-US"/>
        </w:rPr>
      </w:pPr>
      <w:r w:rsidRPr="00833987">
        <w:rPr>
          <w:rFonts w:ascii="Times New Roman" w:hAnsi="Times New Roman" w:cs="Times New Roman"/>
          <w:sz w:val="22"/>
          <w:szCs w:val="22"/>
          <w:lang w:val="en-US"/>
        </w:rPr>
        <w:t xml:space="preserve">Clinical </w:t>
      </w:r>
      <w:r w:rsidR="005439D9" w:rsidRPr="00833987">
        <w:rPr>
          <w:rFonts w:ascii="Times New Roman" w:hAnsi="Times New Roman" w:cs="Times New Roman"/>
          <w:sz w:val="22"/>
          <w:szCs w:val="22"/>
          <w:lang w:val="en-US"/>
        </w:rPr>
        <w:t xml:space="preserve">practice is an integral part of the </w:t>
      </w:r>
      <w:proofErr w:type="spellStart"/>
      <w:r w:rsidRPr="00833987">
        <w:rPr>
          <w:rFonts w:ascii="Times New Roman" w:hAnsi="Times New Roman" w:cs="Times New Roman"/>
          <w:sz w:val="22"/>
          <w:szCs w:val="22"/>
        </w:rPr>
        <w:t>Introd</w:t>
      </w:r>
      <w:r w:rsidR="00876142">
        <w:rPr>
          <w:rFonts w:ascii="Times New Roman" w:hAnsi="Times New Roman" w:cs="Times New Roman"/>
          <w:sz w:val="22"/>
          <w:szCs w:val="22"/>
        </w:rPr>
        <w:t>uction</w:t>
      </w:r>
      <w:proofErr w:type="spellEnd"/>
      <w:r w:rsidR="00876142">
        <w:rPr>
          <w:rFonts w:ascii="Times New Roman" w:hAnsi="Times New Roman" w:cs="Times New Roman"/>
          <w:sz w:val="22"/>
          <w:szCs w:val="22"/>
        </w:rPr>
        <w:t xml:space="preserve"> to </w:t>
      </w:r>
      <w:proofErr w:type="spellStart"/>
      <w:r w:rsidR="00876142">
        <w:rPr>
          <w:rFonts w:ascii="Times New Roman" w:hAnsi="Times New Roman" w:cs="Times New Roman"/>
          <w:sz w:val="22"/>
          <w:szCs w:val="22"/>
        </w:rPr>
        <w:t>Clinical</w:t>
      </w:r>
      <w:proofErr w:type="spellEnd"/>
      <w:r w:rsidR="00876142">
        <w:rPr>
          <w:rFonts w:ascii="Times New Roman" w:hAnsi="Times New Roman" w:cs="Times New Roman"/>
          <w:sz w:val="22"/>
          <w:szCs w:val="22"/>
        </w:rPr>
        <w:t xml:space="preserve"> </w:t>
      </w:r>
      <w:proofErr w:type="spellStart"/>
      <w:r w:rsidR="00876142">
        <w:rPr>
          <w:rFonts w:ascii="Times New Roman" w:hAnsi="Times New Roman" w:cs="Times New Roman"/>
          <w:sz w:val="22"/>
          <w:szCs w:val="22"/>
        </w:rPr>
        <w:t>Medicine</w:t>
      </w:r>
      <w:proofErr w:type="spellEnd"/>
      <w:r w:rsidR="00876142">
        <w:rPr>
          <w:rFonts w:ascii="Times New Roman" w:hAnsi="Times New Roman" w:cs="Times New Roman"/>
          <w:sz w:val="22"/>
          <w:szCs w:val="22"/>
        </w:rPr>
        <w:t xml:space="preserve"> II </w:t>
      </w:r>
      <w:r w:rsidRPr="00833987">
        <w:rPr>
          <w:rFonts w:ascii="Times New Roman" w:hAnsi="Times New Roman" w:cs="Times New Roman"/>
          <w:sz w:val="22"/>
          <w:szCs w:val="22"/>
        </w:rPr>
        <w:t xml:space="preserve">(ICM II) </w:t>
      </w:r>
      <w:r w:rsidR="005439D9" w:rsidRPr="00833987">
        <w:rPr>
          <w:rFonts w:ascii="Times New Roman" w:hAnsi="Times New Roman" w:cs="Times New Roman"/>
          <w:sz w:val="22"/>
          <w:szCs w:val="22"/>
          <w:lang w:val="en-US"/>
        </w:rPr>
        <w:t>in the 2</w:t>
      </w:r>
      <w:r w:rsidR="005439D9" w:rsidRPr="00833987">
        <w:rPr>
          <w:rFonts w:ascii="Times New Roman" w:hAnsi="Times New Roman" w:cs="Times New Roman"/>
          <w:sz w:val="22"/>
          <w:szCs w:val="22"/>
          <w:vertAlign w:val="superscript"/>
          <w:lang w:val="en-US"/>
        </w:rPr>
        <w:t>nd</w:t>
      </w:r>
      <w:r w:rsidR="005439D9" w:rsidRPr="00833987">
        <w:rPr>
          <w:rFonts w:ascii="Times New Roman" w:hAnsi="Times New Roman" w:cs="Times New Roman"/>
          <w:sz w:val="22"/>
          <w:szCs w:val="22"/>
          <w:lang w:val="en-US"/>
        </w:rPr>
        <w:t xml:space="preserve"> year. It builds on theoretical and practical part of the ICM II focused on the general issue of clinical </w:t>
      </w:r>
      <w:proofErr w:type="spellStart"/>
      <w:r w:rsidR="005439D9" w:rsidRPr="00833987">
        <w:rPr>
          <w:rFonts w:ascii="Times New Roman" w:hAnsi="Times New Roman" w:cs="Times New Roman"/>
          <w:sz w:val="22"/>
          <w:szCs w:val="22"/>
          <w:lang w:val="en-US"/>
        </w:rPr>
        <w:t>propedeutics</w:t>
      </w:r>
      <w:proofErr w:type="spellEnd"/>
      <w:r w:rsidR="005439D9" w:rsidRPr="00833987">
        <w:rPr>
          <w:rFonts w:ascii="Times New Roman" w:hAnsi="Times New Roman" w:cs="Times New Roman"/>
          <w:sz w:val="22"/>
          <w:szCs w:val="22"/>
          <w:lang w:val="en-US"/>
        </w:rPr>
        <w:t xml:space="preserve"> and patient care.</w:t>
      </w:r>
    </w:p>
    <w:p w14:paraId="455CDA39" w14:textId="77777777" w:rsidR="00267DBB" w:rsidRPr="00833987" w:rsidRDefault="00267DBB" w:rsidP="00833987">
      <w:pPr>
        <w:jc w:val="both"/>
        <w:rPr>
          <w:rFonts w:ascii="Times New Roman" w:hAnsi="Times New Roman" w:cs="Times New Roman"/>
          <w:sz w:val="22"/>
          <w:szCs w:val="22"/>
          <w:lang w:val="en-US"/>
        </w:rPr>
      </w:pPr>
    </w:p>
    <w:p w14:paraId="4FBF41FD" w14:textId="1FF1C6B9" w:rsidR="00267DBB" w:rsidRPr="00833987" w:rsidRDefault="003B2C20" w:rsidP="00833987">
      <w:pPr>
        <w:widowControl w:val="0"/>
        <w:autoSpaceDE w:val="0"/>
        <w:autoSpaceDN w:val="0"/>
        <w:adjustRightInd w:val="0"/>
        <w:spacing w:after="240"/>
        <w:jc w:val="both"/>
        <w:rPr>
          <w:rFonts w:ascii="Times New Roman" w:hAnsi="Times New Roman" w:cs="Times New Roman"/>
          <w:b/>
          <w:bCs/>
          <w:sz w:val="22"/>
          <w:szCs w:val="22"/>
          <w:lang w:val="en-US"/>
        </w:rPr>
      </w:pPr>
      <w:r w:rsidRPr="00833987">
        <w:rPr>
          <w:rFonts w:ascii="Times New Roman" w:hAnsi="Times New Roman" w:cs="Times New Roman"/>
          <w:b/>
          <w:bCs/>
          <w:sz w:val="22"/>
          <w:szCs w:val="22"/>
          <w:lang w:val="en-US"/>
        </w:rPr>
        <w:t>The f</w:t>
      </w:r>
      <w:r w:rsidR="00267DBB" w:rsidRPr="00833987">
        <w:rPr>
          <w:rFonts w:ascii="Times New Roman" w:hAnsi="Times New Roman" w:cs="Times New Roman"/>
          <w:b/>
          <w:bCs/>
          <w:sz w:val="22"/>
          <w:szCs w:val="22"/>
          <w:lang w:val="en-US"/>
        </w:rPr>
        <w:t>ocus/goal of the clinical practice</w:t>
      </w:r>
      <w:r w:rsidR="00833987" w:rsidRPr="00833987">
        <w:rPr>
          <w:rFonts w:ascii="Times New Roman" w:hAnsi="Times New Roman" w:cs="Times New Roman"/>
          <w:b/>
          <w:bCs/>
          <w:sz w:val="22"/>
          <w:szCs w:val="22"/>
          <w:lang w:val="en-US"/>
        </w:rPr>
        <w:t xml:space="preserve"> </w:t>
      </w:r>
    </w:p>
    <w:p w14:paraId="47E04949" w14:textId="77777777" w:rsidR="00833987" w:rsidRPr="00833987" w:rsidRDefault="00833987" w:rsidP="00833987">
      <w:pPr>
        <w:widowControl w:val="0"/>
        <w:autoSpaceDE w:val="0"/>
        <w:autoSpaceDN w:val="0"/>
        <w:adjustRightInd w:val="0"/>
        <w:spacing w:after="240" w:line="276" w:lineRule="auto"/>
        <w:jc w:val="both"/>
        <w:rPr>
          <w:rFonts w:ascii="Times New Roman" w:hAnsi="Times New Roman" w:cs="Times New Roman"/>
          <w:sz w:val="22"/>
          <w:szCs w:val="22"/>
          <w:lang w:val="en-US"/>
        </w:rPr>
      </w:pPr>
      <w:r w:rsidRPr="00833987">
        <w:rPr>
          <w:rFonts w:ascii="Times New Roman" w:hAnsi="Times New Roman" w:cs="Times New Roman"/>
          <w:sz w:val="22"/>
          <w:szCs w:val="22"/>
          <w:lang w:val="en-US"/>
        </w:rPr>
        <w:t xml:space="preserve">The goal of the </w:t>
      </w:r>
      <w:r w:rsidR="00267DBB" w:rsidRPr="00833987">
        <w:rPr>
          <w:rFonts w:ascii="Times New Roman" w:hAnsi="Times New Roman" w:cs="Times New Roman"/>
          <w:sz w:val="22"/>
          <w:szCs w:val="22"/>
          <w:lang w:val="en-US"/>
        </w:rPr>
        <w:t>practice is for the students to:</w:t>
      </w:r>
      <w:r w:rsidRPr="00833987">
        <w:rPr>
          <w:rFonts w:ascii="Times New Roman" w:hAnsi="Times New Roman" w:cs="Times New Roman"/>
          <w:sz w:val="22"/>
          <w:szCs w:val="22"/>
          <w:lang w:val="en-US"/>
        </w:rPr>
        <w:t xml:space="preserve"> </w:t>
      </w:r>
    </w:p>
    <w:p w14:paraId="785028A3" w14:textId="5E52A736" w:rsidR="00833987" w:rsidRDefault="00267DBB" w:rsidP="00833987">
      <w:pPr>
        <w:pStyle w:val="Odstavecseseznamem"/>
        <w:widowControl w:val="0"/>
        <w:numPr>
          <w:ilvl w:val="0"/>
          <w:numId w:val="1"/>
        </w:numPr>
        <w:autoSpaceDE w:val="0"/>
        <w:autoSpaceDN w:val="0"/>
        <w:adjustRightInd w:val="0"/>
        <w:spacing w:after="240" w:line="276" w:lineRule="auto"/>
        <w:jc w:val="both"/>
        <w:rPr>
          <w:rFonts w:ascii="Times New Roman" w:hAnsi="Times New Roman" w:cs="Times New Roman"/>
          <w:sz w:val="22"/>
          <w:szCs w:val="22"/>
          <w:lang w:val="en-US"/>
        </w:rPr>
      </w:pPr>
      <w:r w:rsidRPr="00833987">
        <w:rPr>
          <w:rFonts w:ascii="Times New Roman" w:hAnsi="Times New Roman" w:cs="Times New Roman"/>
          <w:sz w:val="22"/>
          <w:szCs w:val="22"/>
          <w:lang w:val="en-US"/>
        </w:rPr>
        <w:t>acquire the skill in performing ordinary clinical procedures</w:t>
      </w:r>
      <w:r w:rsidR="00833987">
        <w:rPr>
          <w:rFonts w:ascii="Times New Roman" w:hAnsi="Times New Roman" w:cs="Times New Roman"/>
          <w:sz w:val="22"/>
          <w:szCs w:val="22"/>
          <w:lang w:val="en-US"/>
        </w:rPr>
        <w:t>;</w:t>
      </w:r>
    </w:p>
    <w:p w14:paraId="1E8198B9" w14:textId="77777777" w:rsidR="00833987" w:rsidRDefault="007C50CD" w:rsidP="00833987">
      <w:pPr>
        <w:pStyle w:val="Odstavecseseznamem"/>
        <w:widowControl w:val="0"/>
        <w:numPr>
          <w:ilvl w:val="0"/>
          <w:numId w:val="1"/>
        </w:numPr>
        <w:autoSpaceDE w:val="0"/>
        <w:autoSpaceDN w:val="0"/>
        <w:adjustRightInd w:val="0"/>
        <w:spacing w:after="240" w:line="276" w:lineRule="auto"/>
        <w:jc w:val="both"/>
        <w:rPr>
          <w:rFonts w:ascii="Times New Roman" w:hAnsi="Times New Roman" w:cs="Times New Roman"/>
          <w:sz w:val="22"/>
          <w:szCs w:val="22"/>
          <w:lang w:val="en-US"/>
        </w:rPr>
      </w:pPr>
      <w:r w:rsidRPr="00833987">
        <w:rPr>
          <w:rFonts w:ascii="Times New Roman" w:hAnsi="Times New Roman" w:cs="Times New Roman"/>
          <w:sz w:val="22"/>
          <w:szCs w:val="22"/>
          <w:lang w:val="en-US"/>
        </w:rPr>
        <w:t>get to know the problematic</w:t>
      </w:r>
      <w:r w:rsidR="004A4ABE" w:rsidRPr="00833987">
        <w:rPr>
          <w:rFonts w:ascii="Times New Roman" w:hAnsi="Times New Roman" w:cs="Times New Roman"/>
          <w:sz w:val="22"/>
          <w:szCs w:val="22"/>
          <w:lang w:val="en-US"/>
        </w:rPr>
        <w:t xml:space="preserve"> of teamwork at healthcare facilities and of communication within multidisciplinary teams (including rec</w:t>
      </w:r>
      <w:r w:rsidR="00833987" w:rsidRPr="00833987">
        <w:rPr>
          <w:rFonts w:ascii="Times New Roman" w:hAnsi="Times New Roman" w:cs="Times New Roman"/>
          <w:sz w:val="22"/>
          <w:szCs w:val="22"/>
          <w:lang w:val="en-US"/>
        </w:rPr>
        <w:t>ords in medical documentation);</w:t>
      </w:r>
    </w:p>
    <w:p w14:paraId="5B1F0C8E" w14:textId="6CCCB876" w:rsidR="006B02A6" w:rsidRPr="00833987" w:rsidRDefault="006B02A6" w:rsidP="00833987">
      <w:pPr>
        <w:pStyle w:val="Odstavecseseznamem"/>
        <w:widowControl w:val="0"/>
        <w:numPr>
          <w:ilvl w:val="0"/>
          <w:numId w:val="1"/>
        </w:numPr>
        <w:autoSpaceDE w:val="0"/>
        <w:autoSpaceDN w:val="0"/>
        <w:adjustRightInd w:val="0"/>
        <w:spacing w:after="240" w:line="276" w:lineRule="auto"/>
        <w:jc w:val="both"/>
        <w:rPr>
          <w:rFonts w:ascii="Times New Roman" w:hAnsi="Times New Roman" w:cs="Times New Roman"/>
          <w:sz w:val="22"/>
          <w:szCs w:val="22"/>
          <w:lang w:val="en-US"/>
        </w:rPr>
      </w:pPr>
      <w:proofErr w:type="gramStart"/>
      <w:r w:rsidRPr="00833987">
        <w:rPr>
          <w:rFonts w:ascii="Times New Roman" w:hAnsi="Times New Roman" w:cs="Times New Roman"/>
          <w:sz w:val="22"/>
          <w:szCs w:val="22"/>
          <w:lang w:val="en-US"/>
        </w:rPr>
        <w:t>practice</w:t>
      </w:r>
      <w:proofErr w:type="gramEnd"/>
      <w:r w:rsidRPr="00833987">
        <w:rPr>
          <w:rFonts w:ascii="Times New Roman" w:hAnsi="Times New Roman" w:cs="Times New Roman"/>
          <w:sz w:val="22"/>
          <w:szCs w:val="22"/>
          <w:lang w:val="en-US"/>
        </w:rPr>
        <w:t xml:space="preserve"> professional communication wit</w:t>
      </w:r>
      <w:r w:rsidR="00833987" w:rsidRPr="00833987">
        <w:rPr>
          <w:rFonts w:ascii="Times New Roman" w:hAnsi="Times New Roman" w:cs="Times New Roman"/>
          <w:sz w:val="22"/>
          <w:szCs w:val="22"/>
          <w:lang w:val="en-US"/>
        </w:rPr>
        <w:t>h patients and their loved ones.</w:t>
      </w:r>
      <w:r w:rsidRPr="00833987">
        <w:rPr>
          <w:rFonts w:ascii="Times New Roman" w:hAnsi="Times New Roman" w:cs="Times New Roman"/>
          <w:sz w:val="22"/>
          <w:szCs w:val="22"/>
          <w:lang w:val="en-US"/>
        </w:rPr>
        <w:t xml:space="preserve"> </w:t>
      </w:r>
    </w:p>
    <w:p w14:paraId="251069D0" w14:textId="0C67138C" w:rsidR="004A4ABE" w:rsidRPr="00833987" w:rsidRDefault="003B2C20" w:rsidP="00833987">
      <w:pPr>
        <w:widowControl w:val="0"/>
        <w:tabs>
          <w:tab w:val="left" w:pos="220"/>
          <w:tab w:val="left" w:pos="720"/>
        </w:tabs>
        <w:autoSpaceDE w:val="0"/>
        <w:autoSpaceDN w:val="0"/>
        <w:adjustRightInd w:val="0"/>
        <w:spacing w:after="320"/>
        <w:jc w:val="both"/>
        <w:rPr>
          <w:rFonts w:ascii="Times New Roman" w:hAnsi="Times New Roman" w:cs="Times New Roman"/>
          <w:b/>
          <w:sz w:val="22"/>
          <w:szCs w:val="22"/>
          <w:lang w:val="en-US"/>
        </w:rPr>
      </w:pPr>
      <w:r w:rsidRPr="00833987">
        <w:rPr>
          <w:rFonts w:ascii="Times New Roman" w:hAnsi="Times New Roman" w:cs="Times New Roman"/>
          <w:b/>
          <w:sz w:val="22"/>
          <w:szCs w:val="22"/>
          <w:lang w:val="en-US"/>
        </w:rPr>
        <w:t xml:space="preserve">The content of the clinical practice </w:t>
      </w:r>
    </w:p>
    <w:p w14:paraId="2F366ECE" w14:textId="0B71B163" w:rsidR="00833987" w:rsidRPr="00833987" w:rsidRDefault="003B2C20" w:rsidP="00833987">
      <w:pPr>
        <w:pStyle w:val="Odstavecseseznamem"/>
        <w:widowControl w:val="0"/>
        <w:numPr>
          <w:ilvl w:val="0"/>
          <w:numId w:val="6"/>
        </w:numPr>
        <w:autoSpaceDE w:val="0"/>
        <w:autoSpaceDN w:val="0"/>
        <w:adjustRightInd w:val="0"/>
        <w:spacing w:after="320"/>
        <w:jc w:val="both"/>
        <w:rPr>
          <w:rFonts w:ascii="Times New Roman" w:hAnsi="Times New Roman" w:cs="Times New Roman"/>
          <w:sz w:val="22"/>
          <w:szCs w:val="22"/>
          <w:lang w:val="en-US"/>
        </w:rPr>
      </w:pPr>
      <w:r w:rsidRPr="00833987">
        <w:rPr>
          <w:rFonts w:ascii="Times New Roman" w:hAnsi="Times New Roman" w:cs="Times New Roman"/>
          <w:sz w:val="22"/>
          <w:szCs w:val="22"/>
          <w:lang w:val="en-US"/>
        </w:rPr>
        <w:t>Practice of common clinical procedures</w:t>
      </w:r>
      <w:r w:rsidR="007F4F97" w:rsidRPr="00833987">
        <w:rPr>
          <w:rFonts w:ascii="Times New Roman" w:hAnsi="Times New Roman" w:cs="Times New Roman"/>
          <w:sz w:val="22"/>
          <w:szCs w:val="22"/>
          <w:lang w:val="en-US"/>
        </w:rPr>
        <w:t xml:space="preserve"> - measurement and evaluation of </w:t>
      </w:r>
      <w:r w:rsidR="007F4F97" w:rsidRPr="00833987">
        <w:rPr>
          <w:rFonts w:ascii="MS Mincho" w:eastAsia="MS Mincho" w:hAnsi="MS Mincho" w:cs="MS Mincho" w:hint="eastAsia"/>
          <w:sz w:val="22"/>
          <w:szCs w:val="22"/>
          <w:lang w:val="en-US"/>
        </w:rPr>
        <w:t> </w:t>
      </w:r>
      <w:r w:rsidR="007F4F97" w:rsidRPr="00833987">
        <w:rPr>
          <w:rFonts w:ascii="Times New Roman" w:hAnsi="Times New Roman" w:cs="Times New Roman"/>
          <w:sz w:val="22"/>
          <w:szCs w:val="22"/>
          <w:lang w:val="en-US"/>
        </w:rPr>
        <w:t xml:space="preserve">physiological functions, prevention of nosocomial infections, evaluation, observation, and treatment of pain, application of </w:t>
      </w:r>
      <w:proofErr w:type="spellStart"/>
      <w:r w:rsidR="007F4F97" w:rsidRPr="00833987">
        <w:rPr>
          <w:rFonts w:ascii="Times New Roman" w:hAnsi="Times New Roman" w:cs="Times New Roman"/>
          <w:sz w:val="22"/>
          <w:szCs w:val="22"/>
          <w:lang w:val="en-US"/>
        </w:rPr>
        <w:t>i.m</w:t>
      </w:r>
      <w:proofErr w:type="spellEnd"/>
      <w:r w:rsidR="007F4F97" w:rsidRPr="00833987">
        <w:rPr>
          <w:rFonts w:ascii="Times New Roman" w:hAnsi="Times New Roman" w:cs="Times New Roman"/>
          <w:sz w:val="22"/>
          <w:szCs w:val="22"/>
          <w:lang w:val="en-US"/>
        </w:rPr>
        <w:t xml:space="preserve">. injections, preparation and application </w:t>
      </w:r>
      <w:proofErr w:type="spellStart"/>
      <w:r w:rsidR="007F4F97" w:rsidRPr="00833987">
        <w:rPr>
          <w:rFonts w:ascii="Times New Roman" w:hAnsi="Times New Roman" w:cs="Times New Roman"/>
          <w:sz w:val="22"/>
          <w:szCs w:val="22"/>
          <w:lang w:val="en-US"/>
        </w:rPr>
        <w:t>i.v.</w:t>
      </w:r>
      <w:proofErr w:type="spellEnd"/>
      <w:r w:rsidR="007F4F97" w:rsidRPr="00833987">
        <w:rPr>
          <w:rFonts w:ascii="Times New Roman" w:hAnsi="Times New Roman" w:cs="Times New Roman"/>
          <w:sz w:val="22"/>
          <w:szCs w:val="22"/>
          <w:lang w:val="en-US"/>
        </w:rPr>
        <w:t xml:space="preserve"> injections and infusions, inserting urinary catheter, collection of capillary and venous blood, peripheral venous cannulation, nutrition of the patients, care about pressure ulcers and chronic wounds, prevention of falls, surgical wounds dressing, etc. </w:t>
      </w:r>
    </w:p>
    <w:p w14:paraId="10CFB938" w14:textId="77777777" w:rsidR="00833987" w:rsidRDefault="00292843" w:rsidP="00833987">
      <w:pPr>
        <w:pStyle w:val="Odstavecseseznamem"/>
        <w:widowControl w:val="0"/>
        <w:numPr>
          <w:ilvl w:val="0"/>
          <w:numId w:val="6"/>
        </w:numPr>
        <w:autoSpaceDE w:val="0"/>
        <w:autoSpaceDN w:val="0"/>
        <w:adjustRightInd w:val="0"/>
        <w:spacing w:after="320"/>
        <w:jc w:val="both"/>
        <w:rPr>
          <w:rFonts w:ascii="Times New Roman" w:hAnsi="Times New Roman" w:cs="Times New Roman"/>
          <w:sz w:val="22"/>
          <w:szCs w:val="22"/>
          <w:lang w:val="en-US"/>
        </w:rPr>
      </w:pPr>
      <w:r w:rsidRPr="00833987">
        <w:rPr>
          <w:rFonts w:ascii="Times New Roman" w:hAnsi="Times New Roman" w:cs="Times New Roman"/>
          <w:sz w:val="22"/>
          <w:szCs w:val="22"/>
          <w:lang w:val="en-US"/>
        </w:rPr>
        <w:t>Principles of a multidisciplinary care in the field of patient nutrition, decubitus and chronic wounds care, prevention of falls</w:t>
      </w:r>
      <w:r w:rsidR="00833987">
        <w:rPr>
          <w:rFonts w:ascii="Times New Roman" w:hAnsi="Times New Roman" w:cs="Times New Roman"/>
          <w:sz w:val="22"/>
          <w:szCs w:val="22"/>
          <w:lang w:val="en-US"/>
        </w:rPr>
        <w:t>, prevention of infections.</w:t>
      </w:r>
    </w:p>
    <w:p w14:paraId="530F6E52" w14:textId="378E123C" w:rsidR="007B71EE" w:rsidRDefault="007B71EE" w:rsidP="00833987">
      <w:pPr>
        <w:pStyle w:val="Odstavecseseznamem"/>
        <w:widowControl w:val="0"/>
        <w:numPr>
          <w:ilvl w:val="0"/>
          <w:numId w:val="6"/>
        </w:numPr>
        <w:autoSpaceDE w:val="0"/>
        <w:autoSpaceDN w:val="0"/>
        <w:adjustRightInd w:val="0"/>
        <w:spacing w:after="320"/>
        <w:jc w:val="both"/>
        <w:rPr>
          <w:rFonts w:ascii="Times New Roman" w:hAnsi="Times New Roman" w:cs="Times New Roman"/>
          <w:sz w:val="22"/>
          <w:szCs w:val="22"/>
          <w:lang w:val="en-US"/>
        </w:rPr>
      </w:pPr>
      <w:r>
        <w:rPr>
          <w:rFonts w:ascii="Times New Roman" w:hAnsi="Times New Roman" w:cs="Times New Roman"/>
          <w:sz w:val="22"/>
          <w:szCs w:val="22"/>
          <w:lang w:val="en-US"/>
        </w:rPr>
        <w:t>Taking a patient´s history.</w:t>
      </w:r>
    </w:p>
    <w:p w14:paraId="2B3D58AF" w14:textId="166F1672" w:rsidR="00833987" w:rsidRDefault="00833987" w:rsidP="00833987">
      <w:pPr>
        <w:pStyle w:val="Odstavecseseznamem"/>
        <w:widowControl w:val="0"/>
        <w:numPr>
          <w:ilvl w:val="0"/>
          <w:numId w:val="6"/>
        </w:numPr>
        <w:autoSpaceDE w:val="0"/>
        <w:autoSpaceDN w:val="0"/>
        <w:adjustRightInd w:val="0"/>
        <w:spacing w:after="320"/>
        <w:jc w:val="both"/>
        <w:rPr>
          <w:rFonts w:ascii="Times New Roman" w:hAnsi="Times New Roman" w:cs="Times New Roman"/>
          <w:sz w:val="22"/>
          <w:szCs w:val="22"/>
          <w:lang w:val="en-US"/>
        </w:rPr>
      </w:pPr>
      <w:r w:rsidRPr="00833987">
        <w:rPr>
          <w:rFonts w:ascii="Times New Roman" w:hAnsi="Times New Roman" w:cs="Times New Roman"/>
          <w:sz w:val="22"/>
          <w:szCs w:val="22"/>
          <w:lang w:val="en-US"/>
        </w:rPr>
        <w:t>G</w:t>
      </w:r>
      <w:r w:rsidR="00292843" w:rsidRPr="00833987">
        <w:rPr>
          <w:rFonts w:ascii="Times New Roman" w:hAnsi="Times New Roman" w:cs="Times New Roman"/>
          <w:sz w:val="22"/>
          <w:szCs w:val="22"/>
          <w:lang w:val="en-US"/>
        </w:rPr>
        <w:t>et to know the indication for examination, care for a patient before an examination, during and after the examination, including examinations before and after surgery (</w:t>
      </w:r>
      <w:proofErr w:type="spellStart"/>
      <w:r w:rsidR="00292843" w:rsidRPr="00833987">
        <w:rPr>
          <w:rFonts w:ascii="Times New Roman" w:hAnsi="Times New Roman" w:cs="Times New Roman"/>
          <w:sz w:val="22"/>
          <w:szCs w:val="22"/>
          <w:lang w:val="en-US"/>
        </w:rPr>
        <w:t>radiodiagnostic</w:t>
      </w:r>
      <w:proofErr w:type="spellEnd"/>
      <w:r w:rsidR="00292843" w:rsidRPr="00833987">
        <w:rPr>
          <w:rFonts w:ascii="Times New Roman" w:hAnsi="Times New Roman" w:cs="Times New Roman"/>
          <w:sz w:val="22"/>
          <w:szCs w:val="22"/>
          <w:lang w:val="en-US"/>
        </w:rPr>
        <w:t>, endosc</w:t>
      </w:r>
      <w:r>
        <w:rPr>
          <w:rFonts w:ascii="Times New Roman" w:hAnsi="Times New Roman" w:cs="Times New Roman"/>
          <w:sz w:val="22"/>
          <w:szCs w:val="22"/>
          <w:lang w:val="en-US"/>
        </w:rPr>
        <w:t>opic examination, ultrasound, etc.</w:t>
      </w:r>
      <w:r w:rsidR="00292843" w:rsidRPr="00833987">
        <w:rPr>
          <w:rFonts w:ascii="Times New Roman" w:hAnsi="Times New Roman" w:cs="Times New Roman"/>
          <w:sz w:val="22"/>
          <w:szCs w:val="22"/>
          <w:lang w:val="en-US"/>
        </w:rPr>
        <w:t>), and also informing patients abo</w:t>
      </w:r>
      <w:r>
        <w:rPr>
          <w:rFonts w:ascii="Times New Roman" w:hAnsi="Times New Roman" w:cs="Times New Roman"/>
          <w:sz w:val="22"/>
          <w:szCs w:val="22"/>
          <w:lang w:val="en-US"/>
        </w:rPr>
        <w:t xml:space="preserve">ut the results of examinations. </w:t>
      </w:r>
    </w:p>
    <w:p w14:paraId="0F6171CA" w14:textId="77777777" w:rsidR="00833987" w:rsidRDefault="00833987" w:rsidP="00833987">
      <w:pPr>
        <w:pStyle w:val="Odstavecseseznamem"/>
        <w:widowControl w:val="0"/>
        <w:numPr>
          <w:ilvl w:val="0"/>
          <w:numId w:val="6"/>
        </w:numPr>
        <w:autoSpaceDE w:val="0"/>
        <w:autoSpaceDN w:val="0"/>
        <w:adjustRightInd w:val="0"/>
        <w:spacing w:after="320"/>
        <w:jc w:val="both"/>
        <w:rPr>
          <w:rFonts w:ascii="Times New Roman" w:hAnsi="Times New Roman" w:cs="Times New Roman"/>
          <w:sz w:val="22"/>
          <w:szCs w:val="22"/>
          <w:lang w:val="en-US"/>
        </w:rPr>
      </w:pPr>
      <w:r>
        <w:rPr>
          <w:rFonts w:ascii="Times New Roman" w:hAnsi="Times New Roman" w:cs="Times New Roman"/>
          <w:sz w:val="22"/>
          <w:szCs w:val="22"/>
          <w:lang w:val="en-US"/>
        </w:rPr>
        <w:t>G</w:t>
      </w:r>
      <w:r w:rsidR="00886479" w:rsidRPr="00833987">
        <w:rPr>
          <w:rFonts w:ascii="Times New Roman" w:hAnsi="Times New Roman" w:cs="Times New Roman"/>
          <w:sz w:val="22"/>
          <w:szCs w:val="22"/>
          <w:lang w:val="en-US"/>
        </w:rPr>
        <w:t>et to know the problematic</w:t>
      </w:r>
      <w:r w:rsidR="00BB78C2" w:rsidRPr="00833987">
        <w:rPr>
          <w:rFonts w:ascii="Times New Roman" w:hAnsi="Times New Roman" w:cs="Times New Roman"/>
          <w:sz w:val="22"/>
          <w:szCs w:val="22"/>
          <w:lang w:val="en-US"/>
        </w:rPr>
        <w:t xml:space="preserve"> of an acute and planned admission of a patient to a </w:t>
      </w:r>
      <w:r w:rsidR="00BB78C2" w:rsidRPr="00833987">
        <w:rPr>
          <w:rFonts w:ascii="MS Mincho" w:eastAsia="MS Mincho" w:hAnsi="MS Mincho" w:cs="MS Mincho" w:hint="eastAsia"/>
          <w:sz w:val="22"/>
          <w:szCs w:val="22"/>
          <w:lang w:val="en-US"/>
        </w:rPr>
        <w:t> </w:t>
      </w:r>
      <w:r>
        <w:rPr>
          <w:rFonts w:ascii="Times New Roman" w:hAnsi="Times New Roman" w:cs="Times New Roman"/>
          <w:sz w:val="22"/>
          <w:szCs w:val="22"/>
          <w:lang w:val="en-US"/>
        </w:rPr>
        <w:t>healthcare facility.</w:t>
      </w:r>
    </w:p>
    <w:p w14:paraId="41F6BB6F" w14:textId="7BD6B31E" w:rsidR="00292843" w:rsidRPr="00833987" w:rsidRDefault="00833987" w:rsidP="00833987">
      <w:pPr>
        <w:pStyle w:val="Odstavecseseznamem"/>
        <w:widowControl w:val="0"/>
        <w:numPr>
          <w:ilvl w:val="0"/>
          <w:numId w:val="6"/>
        </w:numPr>
        <w:autoSpaceDE w:val="0"/>
        <w:autoSpaceDN w:val="0"/>
        <w:adjustRightInd w:val="0"/>
        <w:spacing w:after="320"/>
        <w:jc w:val="both"/>
        <w:rPr>
          <w:rFonts w:ascii="Times New Roman" w:hAnsi="Times New Roman" w:cs="Times New Roman"/>
          <w:sz w:val="22"/>
          <w:szCs w:val="22"/>
          <w:lang w:val="en-US"/>
        </w:rPr>
      </w:pPr>
      <w:r>
        <w:rPr>
          <w:rFonts w:ascii="Times New Roman" w:hAnsi="Times New Roman" w:cs="Times New Roman"/>
          <w:sz w:val="22"/>
          <w:szCs w:val="22"/>
          <w:lang w:val="en-US"/>
        </w:rPr>
        <w:t>G</w:t>
      </w:r>
      <w:r w:rsidR="00886479" w:rsidRPr="00833987">
        <w:rPr>
          <w:rFonts w:ascii="Times New Roman" w:hAnsi="Times New Roman" w:cs="Times New Roman"/>
          <w:sz w:val="22"/>
          <w:szCs w:val="22"/>
          <w:lang w:val="en-US"/>
        </w:rPr>
        <w:t>et to know the problematic</w:t>
      </w:r>
      <w:r w:rsidR="00BB78C2" w:rsidRPr="00833987">
        <w:rPr>
          <w:rFonts w:ascii="Times New Roman" w:hAnsi="Times New Roman" w:cs="Times New Roman"/>
          <w:sz w:val="22"/>
          <w:szCs w:val="22"/>
          <w:lang w:val="en-US"/>
        </w:rPr>
        <w:t xml:space="preserve"> of planning a transfer of patient and discharging patients from acute beds including communication with patients and their close ones. </w:t>
      </w:r>
    </w:p>
    <w:p w14:paraId="46AC73D4" w14:textId="77777777" w:rsidR="00833987" w:rsidRDefault="00833987" w:rsidP="00833987">
      <w:pPr>
        <w:widowControl w:val="0"/>
        <w:tabs>
          <w:tab w:val="left" w:pos="220"/>
          <w:tab w:val="left" w:pos="720"/>
        </w:tabs>
        <w:autoSpaceDE w:val="0"/>
        <w:autoSpaceDN w:val="0"/>
        <w:adjustRightInd w:val="0"/>
        <w:spacing w:after="240"/>
        <w:jc w:val="both"/>
        <w:rPr>
          <w:rFonts w:ascii="Times New Roman" w:hAnsi="Times New Roman" w:cs="Times New Roman"/>
          <w:b/>
          <w:bCs/>
          <w:sz w:val="22"/>
          <w:szCs w:val="22"/>
          <w:lang w:val="en-US"/>
        </w:rPr>
      </w:pPr>
    </w:p>
    <w:p w14:paraId="1BDB486B" w14:textId="77777777" w:rsidR="00252E24" w:rsidRPr="00833987" w:rsidRDefault="00252E24" w:rsidP="00833987">
      <w:pPr>
        <w:widowControl w:val="0"/>
        <w:tabs>
          <w:tab w:val="left" w:pos="220"/>
          <w:tab w:val="left" w:pos="720"/>
        </w:tabs>
        <w:autoSpaceDE w:val="0"/>
        <w:autoSpaceDN w:val="0"/>
        <w:adjustRightInd w:val="0"/>
        <w:spacing w:after="240"/>
        <w:jc w:val="both"/>
        <w:rPr>
          <w:rFonts w:ascii="Times New Roman" w:hAnsi="Times New Roman" w:cs="Times New Roman"/>
          <w:b/>
          <w:bCs/>
          <w:sz w:val="22"/>
          <w:szCs w:val="22"/>
          <w:lang w:val="en-US"/>
        </w:rPr>
      </w:pPr>
      <w:r w:rsidRPr="00833987">
        <w:rPr>
          <w:rFonts w:ascii="Times New Roman" w:hAnsi="Times New Roman" w:cs="Times New Roman"/>
          <w:b/>
          <w:bCs/>
          <w:sz w:val="22"/>
          <w:szCs w:val="22"/>
          <w:lang w:val="en-US"/>
        </w:rPr>
        <w:t>Organization of the clinical practice</w:t>
      </w:r>
      <w:r w:rsidRPr="00833987">
        <w:rPr>
          <w:rFonts w:ascii="MS Mincho" w:eastAsia="MS Mincho" w:hAnsi="MS Mincho" w:cs="MS Mincho" w:hint="eastAsia"/>
          <w:b/>
          <w:bCs/>
          <w:sz w:val="22"/>
          <w:szCs w:val="22"/>
          <w:lang w:val="en-US"/>
        </w:rPr>
        <w:t> </w:t>
      </w:r>
    </w:p>
    <w:p w14:paraId="6DEA9AE8" w14:textId="52D1401A" w:rsidR="00FB7285" w:rsidRPr="00833987" w:rsidRDefault="00CF25F4" w:rsidP="00833987">
      <w:pPr>
        <w:pStyle w:val="Odstavecseseznamem"/>
        <w:widowControl w:val="0"/>
        <w:numPr>
          <w:ilvl w:val="0"/>
          <w:numId w:val="4"/>
        </w:numPr>
        <w:tabs>
          <w:tab w:val="left" w:pos="220"/>
          <w:tab w:val="left" w:pos="720"/>
        </w:tabs>
        <w:autoSpaceDE w:val="0"/>
        <w:autoSpaceDN w:val="0"/>
        <w:adjustRightInd w:val="0"/>
        <w:spacing w:after="320"/>
        <w:jc w:val="both"/>
        <w:rPr>
          <w:rFonts w:ascii="Times New Roman" w:hAnsi="Times New Roman" w:cs="Times New Roman"/>
          <w:sz w:val="22"/>
          <w:szCs w:val="22"/>
          <w:lang w:val="en-US"/>
        </w:rPr>
      </w:pPr>
      <w:r w:rsidRPr="00833987">
        <w:rPr>
          <w:rFonts w:ascii="Times New Roman" w:hAnsi="Times New Roman" w:cs="Times New Roman"/>
          <w:sz w:val="22"/>
          <w:szCs w:val="22"/>
          <w:lang w:val="en-US"/>
        </w:rPr>
        <w:t>The clinical practice in the 2</w:t>
      </w:r>
      <w:r w:rsidRPr="00833987">
        <w:rPr>
          <w:rFonts w:ascii="Times New Roman" w:hAnsi="Times New Roman" w:cs="Times New Roman"/>
          <w:sz w:val="22"/>
          <w:szCs w:val="22"/>
          <w:vertAlign w:val="superscript"/>
          <w:lang w:val="en-US"/>
        </w:rPr>
        <w:t>nd</w:t>
      </w:r>
      <w:r w:rsidRPr="00833987">
        <w:rPr>
          <w:rFonts w:ascii="Times New Roman" w:hAnsi="Times New Roman" w:cs="Times New Roman"/>
          <w:sz w:val="22"/>
          <w:szCs w:val="22"/>
          <w:lang w:val="en-US"/>
        </w:rPr>
        <w:t xml:space="preserve"> year takes place in a healthcare facility in the range of 80 hours</w:t>
      </w:r>
      <w:r w:rsidR="00FB7285" w:rsidRPr="00833987">
        <w:rPr>
          <w:rFonts w:ascii="Times New Roman" w:hAnsi="Times New Roman" w:cs="Times New Roman"/>
          <w:sz w:val="22"/>
          <w:szCs w:val="22"/>
          <w:lang w:val="en-US"/>
        </w:rPr>
        <w:t xml:space="preserve"> at </w:t>
      </w:r>
      <w:r w:rsidR="00FB7285" w:rsidRPr="00833987">
        <w:rPr>
          <w:rFonts w:ascii="Times New Roman" w:hAnsi="Times New Roman" w:cs="Times New Roman"/>
          <w:b/>
          <w:sz w:val="22"/>
          <w:szCs w:val="22"/>
          <w:lang w:val="en-US"/>
        </w:rPr>
        <w:t>standard medical/surgical type wards/units</w:t>
      </w:r>
      <w:r w:rsidR="00FB7285" w:rsidRPr="00833987">
        <w:rPr>
          <w:rFonts w:ascii="Times New Roman" w:hAnsi="Times New Roman" w:cs="Times New Roman"/>
          <w:sz w:val="22"/>
          <w:szCs w:val="22"/>
          <w:lang w:val="en-US"/>
        </w:rPr>
        <w:t>.</w:t>
      </w:r>
    </w:p>
    <w:p w14:paraId="6A2F6374" w14:textId="48410386" w:rsidR="00FB7285" w:rsidRPr="00AA35FD" w:rsidRDefault="00FB7285" w:rsidP="00833987">
      <w:pPr>
        <w:pStyle w:val="Odstavecseseznamem"/>
        <w:numPr>
          <w:ilvl w:val="0"/>
          <w:numId w:val="4"/>
        </w:numPr>
        <w:jc w:val="both"/>
        <w:rPr>
          <w:rFonts w:ascii="Times New Roman" w:hAnsi="Times New Roman" w:cs="Times New Roman"/>
          <w:b/>
          <w:sz w:val="22"/>
          <w:szCs w:val="22"/>
          <w:lang w:val="en-US"/>
        </w:rPr>
      </w:pPr>
      <w:r w:rsidRPr="00833987">
        <w:rPr>
          <w:rFonts w:ascii="Times New Roman" w:hAnsi="Times New Roman" w:cs="Times New Roman"/>
          <w:sz w:val="22"/>
          <w:szCs w:val="22"/>
          <w:lang w:val="en-US"/>
        </w:rPr>
        <w:t>The practice in the 2</w:t>
      </w:r>
      <w:r w:rsidRPr="00833987">
        <w:rPr>
          <w:rFonts w:ascii="Times New Roman" w:hAnsi="Times New Roman" w:cs="Times New Roman"/>
          <w:sz w:val="22"/>
          <w:szCs w:val="22"/>
          <w:vertAlign w:val="superscript"/>
          <w:lang w:val="en-US"/>
        </w:rPr>
        <w:t>nd</w:t>
      </w:r>
      <w:r w:rsidRPr="00833987">
        <w:rPr>
          <w:rFonts w:ascii="Times New Roman" w:hAnsi="Times New Roman" w:cs="Times New Roman"/>
          <w:sz w:val="22"/>
          <w:szCs w:val="22"/>
          <w:lang w:val="en-US"/>
        </w:rPr>
        <w:t xml:space="preserve"> year is completed by a credit. </w:t>
      </w:r>
      <w:r w:rsidRPr="00AA35FD">
        <w:rPr>
          <w:rFonts w:ascii="Times New Roman" w:hAnsi="Times New Roman" w:cs="Times New Roman"/>
          <w:b/>
          <w:sz w:val="22"/>
          <w:szCs w:val="22"/>
          <w:lang w:val="en-US"/>
        </w:rPr>
        <w:t xml:space="preserve">Requirement for the credit is </w:t>
      </w:r>
      <w:proofErr w:type="gramStart"/>
      <w:r w:rsidRPr="00AA35FD">
        <w:rPr>
          <w:rFonts w:ascii="Times New Roman" w:hAnsi="Times New Roman" w:cs="Times New Roman"/>
          <w:b/>
          <w:sz w:val="22"/>
          <w:szCs w:val="22"/>
          <w:lang w:val="en-US"/>
        </w:rPr>
        <w:t>and</w:t>
      </w:r>
      <w:proofErr w:type="gramEnd"/>
      <w:r w:rsidRPr="00AA35FD">
        <w:rPr>
          <w:rFonts w:ascii="Times New Roman" w:hAnsi="Times New Roman" w:cs="Times New Roman"/>
          <w:b/>
          <w:sz w:val="22"/>
          <w:szCs w:val="22"/>
          <w:lang w:val="en-US"/>
        </w:rPr>
        <w:t xml:space="preserve"> approved </w:t>
      </w:r>
      <w:r w:rsidR="00264C77" w:rsidRPr="00AA35FD">
        <w:rPr>
          <w:rFonts w:ascii="Times New Roman" w:hAnsi="Times New Roman" w:cs="Times New Roman"/>
          <w:b/>
          <w:sz w:val="22"/>
          <w:szCs w:val="22"/>
          <w:lang w:val="en-US"/>
        </w:rPr>
        <w:t>report and a positive evaluation</w:t>
      </w:r>
      <w:r w:rsidRPr="00AA35FD">
        <w:rPr>
          <w:rFonts w:ascii="Times New Roman" w:hAnsi="Times New Roman" w:cs="Times New Roman"/>
          <w:b/>
          <w:sz w:val="22"/>
          <w:szCs w:val="22"/>
          <w:lang w:val="en-US"/>
        </w:rPr>
        <w:t xml:space="preserve"> of the student by the facility, where the practice took place.</w:t>
      </w:r>
    </w:p>
    <w:p w14:paraId="4675ED0A" w14:textId="36C679EB" w:rsidR="00252E24" w:rsidRPr="00833987" w:rsidRDefault="00252E24" w:rsidP="00833987">
      <w:pPr>
        <w:pStyle w:val="Odstavecseseznamem"/>
        <w:widowControl w:val="0"/>
        <w:tabs>
          <w:tab w:val="left" w:pos="220"/>
          <w:tab w:val="left" w:pos="720"/>
        </w:tabs>
        <w:autoSpaceDE w:val="0"/>
        <w:autoSpaceDN w:val="0"/>
        <w:adjustRightInd w:val="0"/>
        <w:spacing w:after="240"/>
        <w:jc w:val="both"/>
        <w:rPr>
          <w:rFonts w:ascii="Times New Roman" w:hAnsi="Times New Roman" w:cs="Times New Roman"/>
          <w:sz w:val="22"/>
          <w:szCs w:val="22"/>
          <w:lang w:val="en-US"/>
        </w:rPr>
      </w:pPr>
    </w:p>
    <w:p w14:paraId="60E4579E" w14:textId="77777777" w:rsidR="00833987" w:rsidRDefault="00833987" w:rsidP="00833987">
      <w:pPr>
        <w:jc w:val="both"/>
        <w:rPr>
          <w:rFonts w:ascii="Times New Roman" w:hAnsi="Times New Roman" w:cs="Times New Roman"/>
          <w:sz w:val="22"/>
          <w:szCs w:val="22"/>
          <w:lang w:val="en-US"/>
        </w:rPr>
      </w:pPr>
    </w:p>
    <w:p w14:paraId="0130F44A" w14:textId="1AC939FA" w:rsidR="00264C77" w:rsidRDefault="007B71EE" w:rsidP="00264C77">
      <w:pPr>
        <w:jc w:val="both"/>
        <w:rPr>
          <w:sz w:val="22"/>
          <w:szCs w:val="22"/>
          <w:lang w:val="en-US"/>
        </w:rPr>
      </w:pPr>
      <w:r>
        <w:rPr>
          <w:sz w:val="22"/>
          <w:szCs w:val="22"/>
          <w:lang w:val="en-US"/>
        </w:rPr>
        <w:t>Prague</w:t>
      </w:r>
      <w:r w:rsidR="000D4F74">
        <w:rPr>
          <w:sz w:val="22"/>
          <w:szCs w:val="22"/>
          <w:lang w:val="en-US"/>
        </w:rPr>
        <w:t xml:space="preserve">, </w:t>
      </w:r>
      <w:r w:rsidR="00D64AD1">
        <w:rPr>
          <w:sz w:val="22"/>
          <w:szCs w:val="22"/>
          <w:lang w:val="en-US"/>
        </w:rPr>
        <w:t>29</w:t>
      </w:r>
      <w:r w:rsidR="000D4F74">
        <w:rPr>
          <w:sz w:val="22"/>
          <w:szCs w:val="22"/>
          <w:lang w:val="en-US"/>
        </w:rPr>
        <w:t>. 1</w:t>
      </w:r>
      <w:r w:rsidR="00D64AD1">
        <w:rPr>
          <w:sz w:val="22"/>
          <w:szCs w:val="22"/>
          <w:lang w:val="en-US"/>
        </w:rPr>
        <w:t>0. 2024</w:t>
      </w:r>
      <w:bookmarkStart w:id="0" w:name="_GoBack"/>
      <w:bookmarkEnd w:id="0"/>
      <w:r w:rsidR="00264C77" w:rsidRPr="00582580">
        <w:rPr>
          <w:sz w:val="22"/>
          <w:szCs w:val="22"/>
          <w:lang w:val="en-US"/>
        </w:rPr>
        <w:tab/>
      </w:r>
      <w:r w:rsidR="00264C77" w:rsidRPr="00582580">
        <w:rPr>
          <w:sz w:val="22"/>
          <w:szCs w:val="22"/>
          <w:lang w:val="en-US"/>
        </w:rPr>
        <w:tab/>
      </w:r>
      <w:r w:rsidR="00264C77" w:rsidRPr="00582580">
        <w:rPr>
          <w:sz w:val="22"/>
          <w:szCs w:val="22"/>
          <w:lang w:val="en-US"/>
        </w:rPr>
        <w:tab/>
      </w:r>
      <w:r w:rsidR="00264C77" w:rsidRPr="00582580">
        <w:rPr>
          <w:sz w:val="22"/>
          <w:szCs w:val="22"/>
          <w:lang w:val="en-US"/>
        </w:rPr>
        <w:tab/>
        <w:t xml:space="preserve">       PhDr. Hana Svobodová, Ph.</w:t>
      </w:r>
      <w:r w:rsidR="00876142">
        <w:rPr>
          <w:sz w:val="22"/>
          <w:szCs w:val="22"/>
          <w:lang w:val="en-US"/>
        </w:rPr>
        <w:t xml:space="preserve"> </w:t>
      </w:r>
      <w:r w:rsidR="00264C77" w:rsidRPr="00582580">
        <w:rPr>
          <w:sz w:val="22"/>
          <w:szCs w:val="22"/>
          <w:lang w:val="en-US"/>
        </w:rPr>
        <w:t>D.</w:t>
      </w:r>
    </w:p>
    <w:p w14:paraId="4E186EBC" w14:textId="77777777" w:rsidR="00264C77" w:rsidRDefault="00264C77" w:rsidP="00264C77">
      <w:pPr>
        <w:jc w:val="both"/>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Head of the Department of Nursing</w:t>
      </w:r>
    </w:p>
    <w:p w14:paraId="1A5CF073" w14:textId="77777777" w:rsidR="00264C77" w:rsidRPr="00DC130B" w:rsidRDefault="00264C77" w:rsidP="00264C77">
      <w:pPr>
        <w:jc w:val="both"/>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Pr="00DC130B">
        <w:rPr>
          <w:sz w:val="22"/>
          <w:szCs w:val="22"/>
          <w:lang w:val="en-US"/>
        </w:rPr>
        <w:t>3rd Medical School Charles University</w:t>
      </w:r>
    </w:p>
    <w:p w14:paraId="77536F35" w14:textId="77777777" w:rsidR="00267DBB" w:rsidRPr="00833987" w:rsidRDefault="00267DBB" w:rsidP="00833987">
      <w:pPr>
        <w:widowControl w:val="0"/>
        <w:autoSpaceDE w:val="0"/>
        <w:autoSpaceDN w:val="0"/>
        <w:adjustRightInd w:val="0"/>
        <w:spacing w:after="240"/>
        <w:jc w:val="both"/>
        <w:rPr>
          <w:rFonts w:ascii="Times New Roman" w:hAnsi="Times New Roman" w:cs="Times New Roman"/>
          <w:sz w:val="22"/>
          <w:szCs w:val="22"/>
          <w:lang w:val="en-US"/>
        </w:rPr>
      </w:pPr>
    </w:p>
    <w:sectPr w:rsidR="00267DBB" w:rsidRPr="00833987" w:rsidSect="00E1457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B94A2E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052A82"/>
    <w:multiLevelType w:val="hybridMultilevel"/>
    <w:tmpl w:val="E758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B0746"/>
    <w:multiLevelType w:val="hybridMultilevel"/>
    <w:tmpl w:val="81286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F0F30"/>
    <w:multiLevelType w:val="hybridMultilevel"/>
    <w:tmpl w:val="475C10E0"/>
    <w:lvl w:ilvl="0" w:tplc="BC885216">
      <w:start w:val="1"/>
      <w:numFmt w:val="decimal"/>
      <w:lvlText w:val="%1."/>
      <w:lvlJc w:val="left"/>
      <w:pPr>
        <w:ind w:left="720" w:hanging="360"/>
      </w:pPr>
      <w:rPr>
        <w:rFonts w:ascii="Times New Roman" w:eastAsiaTheme="minorEastAsia"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7C0F9A"/>
    <w:multiLevelType w:val="hybridMultilevel"/>
    <w:tmpl w:val="4E08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92FC3"/>
    <w:multiLevelType w:val="hybridMultilevel"/>
    <w:tmpl w:val="199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5D"/>
    <w:rsid w:val="000961D0"/>
    <w:rsid w:val="000D4F74"/>
    <w:rsid w:val="00117EB0"/>
    <w:rsid w:val="00252E24"/>
    <w:rsid w:val="00264C77"/>
    <w:rsid w:val="00267DBB"/>
    <w:rsid w:val="00292843"/>
    <w:rsid w:val="003B2C20"/>
    <w:rsid w:val="004167DE"/>
    <w:rsid w:val="004A4ABE"/>
    <w:rsid w:val="005439D9"/>
    <w:rsid w:val="006B02A6"/>
    <w:rsid w:val="007B71EE"/>
    <w:rsid w:val="007C50CD"/>
    <w:rsid w:val="007F4F97"/>
    <w:rsid w:val="00833987"/>
    <w:rsid w:val="00876142"/>
    <w:rsid w:val="00886479"/>
    <w:rsid w:val="009512F4"/>
    <w:rsid w:val="00AA35FD"/>
    <w:rsid w:val="00AF1E95"/>
    <w:rsid w:val="00BB78C2"/>
    <w:rsid w:val="00BC595D"/>
    <w:rsid w:val="00BC6344"/>
    <w:rsid w:val="00CF25F4"/>
    <w:rsid w:val="00D64AD1"/>
    <w:rsid w:val="00E14577"/>
    <w:rsid w:val="00E9040E"/>
    <w:rsid w:val="00FB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362D04"/>
  <w14:defaultImageDpi w14:val="300"/>
  <w15:docId w15:val="{52516BE3-DFAF-48B9-855A-5963DC70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2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2125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Slovak</dc:creator>
  <cp:lastModifiedBy>Hana Svobodová</cp:lastModifiedBy>
  <cp:revision>2</cp:revision>
  <dcterms:created xsi:type="dcterms:W3CDTF">2024-10-29T12:35:00Z</dcterms:created>
  <dcterms:modified xsi:type="dcterms:W3CDTF">2024-10-29T12:35:00Z</dcterms:modified>
</cp:coreProperties>
</file>